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Опись имущества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кабинета русского языка и литературы 3.1</w:t>
      </w:r>
    </w:p>
    <w:bookmarkEnd w:id="0"/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Стол учительский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Стул учительский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Парты двухместные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12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Стулья ученические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24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Доска учебная настенная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2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Шкафы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5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Доска интерактивная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Принтер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1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9.           Моноблок (компьютер)   1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10.         Клавиатура          1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11.         Мышь компьютерная    1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12           Удлинитель электрический       1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13.          Указка деревянная          1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14.          Портреты в рамке     10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15.          Парты (дополнительные, старые)    3 шт.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16.           Стулья старые            4 шт.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t>Учебная литература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: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</w:p>
    <w:p>
      <w:pPr>
        <w:numPr>
          <w:ilvl w:val="0"/>
          <w:numId w:val="1"/>
        </w:num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Большой фразеологический словарь русского языка – 2 экз.</w:t>
      </w:r>
    </w:p>
    <w:p>
      <w:pPr>
        <w:numPr>
          <w:ilvl w:val="0"/>
          <w:numId w:val="1"/>
        </w:numPr>
        <w:spacing w:after="0" w:line="240" w:lineRule="auto"/>
        <w:rPr>
          <w:rFonts w:hint="default"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Русский орфографический словарь – 2 экз.</w:t>
      </w:r>
    </w:p>
    <w:p>
      <w:pPr>
        <w:numPr>
          <w:ilvl w:val="0"/>
          <w:numId w:val="1"/>
        </w:numPr>
        <w:spacing w:after="0" w:line="240" w:lineRule="auto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Словарь антонимов русского языка – 1 экз.</w:t>
      </w:r>
    </w:p>
    <w:p>
      <w:pPr>
        <w:numPr>
          <w:ilvl w:val="0"/>
          <w:numId w:val="1"/>
        </w:numPr>
        <w:spacing w:after="0" w:line="240" w:lineRule="auto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Словарь ударений – 2 экз.</w:t>
      </w:r>
    </w:p>
    <w:p>
      <w:pPr>
        <w:numPr>
          <w:ilvl w:val="0"/>
          <w:numId w:val="1"/>
        </w:numPr>
        <w:spacing w:after="0" w:line="240" w:lineRule="auto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Словарь устаревшей лексики – 1 экз.</w:t>
      </w:r>
    </w:p>
    <w:p>
      <w:pPr>
        <w:numPr>
          <w:ilvl w:val="0"/>
          <w:numId w:val="1"/>
        </w:numPr>
        <w:spacing w:after="0" w:line="240" w:lineRule="auto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Большой орфоэпический словарь – 1 экз.</w:t>
      </w:r>
    </w:p>
    <w:p>
      <w:pPr>
        <w:numPr>
          <w:ilvl w:val="0"/>
          <w:numId w:val="1"/>
        </w:numPr>
        <w:spacing w:after="0" w:line="240" w:lineRule="auto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Словарь тезаурус русских пословиц и поговорок – 3 экз.</w:t>
      </w:r>
    </w:p>
    <w:p>
      <w:pPr>
        <w:numPr>
          <w:ilvl w:val="0"/>
          <w:numId w:val="1"/>
        </w:numPr>
        <w:spacing w:after="0" w:line="240" w:lineRule="auto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Объяснительный орфографический словарь русского языка – 1 экз.</w:t>
      </w:r>
    </w:p>
    <w:p>
      <w:pPr>
        <w:numPr>
          <w:ilvl w:val="0"/>
          <w:numId w:val="1"/>
        </w:numPr>
        <w:spacing w:after="0" w:line="240" w:lineRule="auto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Большой универсальный словарь русского языка в двух томах – 2 экз.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40E38"/>
    <w:multiLevelType w:val="multilevel"/>
    <w:tmpl w:val="3D540E38"/>
    <w:lvl w:ilvl="0" w:tentative="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55"/>
    <w:rsid w:val="003E53B3"/>
    <w:rsid w:val="0051619E"/>
    <w:rsid w:val="00CD2855"/>
    <w:rsid w:val="511C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862</Characters>
  <Lines>7</Lines>
  <Paragraphs>2</Paragraphs>
  <TotalTime>6</TotalTime>
  <ScaleCrop>false</ScaleCrop>
  <LinksUpToDate>false</LinksUpToDate>
  <CharactersWithSpaces>1011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2024-01-30T04:03:00Z</dcterms:created>
  <dc:creator>User</dc:creator>
  <cp:lastModifiedBy>olesa</cp:lastModifiedBy>
  <dcterms:modified xsi:type="dcterms:W3CDTF">2024-02-04T14:01:30Z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E21F229CC61846BF9520D9ECF8F12DA0_13</vt:lpwstr>
  </property>
</Properties>
</file>